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49" w:rsidRDefault="00A40569" w:rsidP="00A40569">
      <w:pPr>
        <w:pStyle w:val="1"/>
        <w:spacing w:before="57"/>
        <w:ind w:left="0" w:right="102"/>
        <w:jc w:val="right"/>
        <w:rPr>
          <w:u w:val="none"/>
        </w:rPr>
      </w:pPr>
      <w:bookmarkStart w:id="0" w:name="Draft_LegCo_Panel_paper_-standees_Eng__v"/>
      <w:bookmarkStart w:id="1" w:name="Annex_1_-_Guidelines_(E)"/>
      <w:bookmarkStart w:id="2" w:name="Annex_2_-_major_bus_models_(clean)_(E)_("/>
      <w:bookmarkEnd w:id="0"/>
      <w:bookmarkEnd w:id="1"/>
      <w:bookmarkEnd w:id="2"/>
      <w:r>
        <w:t>Annex 1</w:t>
      </w:r>
    </w:p>
    <w:p w:rsidR="00433349" w:rsidRDefault="00433349" w:rsidP="00A40569">
      <w:pPr>
        <w:pStyle w:val="a3"/>
        <w:jc w:val="both"/>
        <w:rPr>
          <w:b/>
          <w:sz w:val="20"/>
        </w:rPr>
      </w:pPr>
    </w:p>
    <w:p w:rsidR="00433349" w:rsidRDefault="00433349" w:rsidP="00A40569">
      <w:pPr>
        <w:pStyle w:val="a3"/>
        <w:spacing w:before="8"/>
        <w:jc w:val="both"/>
        <w:rPr>
          <w:b/>
        </w:rPr>
      </w:pPr>
    </w:p>
    <w:p w:rsidR="00433349" w:rsidRDefault="00A40569" w:rsidP="00A40569">
      <w:pPr>
        <w:spacing w:before="88"/>
        <w:ind w:left="1665" w:right="1875" w:firstLine="640"/>
        <w:jc w:val="center"/>
        <w:rPr>
          <w:b/>
          <w:sz w:val="28"/>
        </w:rPr>
      </w:pPr>
      <w:r>
        <w:rPr>
          <w:b/>
          <w:sz w:val="28"/>
          <w:u w:val="thick"/>
        </w:rPr>
        <w:t>Guidelines on Service Improvement and</w:t>
      </w:r>
      <w:r>
        <w:rPr>
          <w:b/>
          <w:sz w:val="28"/>
        </w:rPr>
        <w:t xml:space="preserve"> </w:t>
      </w:r>
      <w:r>
        <w:rPr>
          <w:b/>
          <w:sz w:val="28"/>
          <w:u w:val="thick"/>
        </w:rPr>
        <w:t xml:space="preserve">Reduction in Bus Route Development </w:t>
      </w:r>
      <w:proofErr w:type="spellStart"/>
      <w:r>
        <w:rPr>
          <w:b/>
          <w:sz w:val="28"/>
          <w:u w:val="thick"/>
        </w:rPr>
        <w:t>Programmes</w:t>
      </w:r>
      <w:proofErr w:type="spellEnd"/>
    </w:p>
    <w:p w:rsidR="00433349" w:rsidRDefault="00433349" w:rsidP="00A40569">
      <w:pPr>
        <w:pStyle w:val="a3"/>
        <w:jc w:val="center"/>
        <w:rPr>
          <w:b/>
          <w:sz w:val="20"/>
        </w:rPr>
      </w:pPr>
    </w:p>
    <w:p w:rsidR="00433349" w:rsidRDefault="00433349" w:rsidP="00A40569">
      <w:pPr>
        <w:pStyle w:val="a3"/>
        <w:jc w:val="center"/>
        <w:rPr>
          <w:b/>
          <w:sz w:val="20"/>
        </w:rPr>
      </w:pPr>
    </w:p>
    <w:p w:rsidR="00433349" w:rsidRDefault="00433349" w:rsidP="00A40569">
      <w:pPr>
        <w:pStyle w:val="a3"/>
        <w:jc w:val="center"/>
        <w:rPr>
          <w:b/>
          <w:sz w:val="20"/>
        </w:rPr>
      </w:pPr>
    </w:p>
    <w:p w:rsidR="00433349" w:rsidRDefault="00433349" w:rsidP="00A40569">
      <w:pPr>
        <w:pStyle w:val="a3"/>
        <w:spacing w:before="4"/>
        <w:jc w:val="both"/>
        <w:rPr>
          <w:b/>
          <w:sz w:val="16"/>
        </w:rPr>
      </w:pPr>
    </w:p>
    <w:p w:rsidR="00433349" w:rsidRDefault="00A40569" w:rsidP="00A40569">
      <w:pPr>
        <w:spacing w:before="87"/>
        <w:ind w:left="122"/>
        <w:jc w:val="both"/>
        <w:rPr>
          <w:b/>
          <w:sz w:val="28"/>
        </w:rPr>
      </w:pPr>
      <w:r>
        <w:rPr>
          <w:b/>
          <w:sz w:val="28"/>
          <w:u w:val="thick"/>
        </w:rPr>
        <w:t>Service Improvement</w:t>
      </w:r>
    </w:p>
    <w:p w:rsidR="00433349" w:rsidRDefault="00433349" w:rsidP="00A40569">
      <w:pPr>
        <w:pStyle w:val="a3"/>
        <w:spacing w:before="5"/>
        <w:jc w:val="both"/>
        <w:rPr>
          <w:b/>
          <w:sz w:val="20"/>
        </w:rPr>
      </w:pPr>
    </w:p>
    <w:p w:rsidR="00433349" w:rsidRDefault="00A40569" w:rsidP="00A40569">
      <w:pPr>
        <w:pStyle w:val="a4"/>
        <w:numPr>
          <w:ilvl w:val="0"/>
          <w:numId w:val="1"/>
        </w:numPr>
        <w:tabs>
          <w:tab w:val="left" w:pos="840"/>
          <w:tab w:val="left" w:pos="841"/>
        </w:tabs>
        <w:spacing w:before="88"/>
        <w:ind w:hanging="722"/>
        <w:jc w:val="both"/>
        <w:rPr>
          <w:b/>
          <w:sz w:val="28"/>
        </w:rPr>
      </w:pPr>
      <w:r>
        <w:rPr>
          <w:b/>
          <w:sz w:val="28"/>
        </w:rPr>
        <w:t>Frequency</w:t>
      </w:r>
      <w:r>
        <w:rPr>
          <w:b/>
          <w:spacing w:val="-2"/>
          <w:sz w:val="28"/>
        </w:rPr>
        <w:t xml:space="preserve"> </w:t>
      </w:r>
      <w:r>
        <w:rPr>
          <w:b/>
          <w:sz w:val="28"/>
        </w:rPr>
        <w:t>Improvement</w:t>
      </w:r>
    </w:p>
    <w:p w:rsidR="00433349" w:rsidRDefault="00433349" w:rsidP="00A40569">
      <w:pPr>
        <w:pStyle w:val="a3"/>
        <w:spacing w:before="8"/>
        <w:jc w:val="both"/>
        <w:rPr>
          <w:b/>
          <w:sz w:val="27"/>
        </w:rPr>
      </w:pPr>
    </w:p>
    <w:p w:rsidR="00433349" w:rsidRDefault="00A40569" w:rsidP="00A40569">
      <w:pPr>
        <w:pStyle w:val="a3"/>
        <w:ind w:left="839" w:right="341"/>
        <w:jc w:val="both"/>
      </w:pPr>
      <w:r>
        <w:t xml:space="preserve">If the occupancy rate of any bus route reaches 90% during any half-hour of the peak period and 75% during that one hour, or reaches 60% during the busiest one hour of the off-peak period, the Transport Department (TD) will consider the deployment of more vehicles to enhance the service level. In increasing the vehicle allocation, priority will be given to redeploying vehicles saved from other </w:t>
      </w:r>
      <w:proofErr w:type="spellStart"/>
      <w:r>
        <w:t>rationalisation</w:t>
      </w:r>
      <w:proofErr w:type="spellEnd"/>
      <w:r>
        <w:rPr>
          <w:spacing w:val="-5"/>
        </w:rPr>
        <w:t xml:space="preserve"> </w:t>
      </w:r>
      <w:r>
        <w:t>items.</w:t>
      </w:r>
    </w:p>
    <w:p w:rsidR="00433349" w:rsidRDefault="00433349" w:rsidP="00A40569">
      <w:pPr>
        <w:pStyle w:val="a3"/>
        <w:spacing w:before="4"/>
        <w:jc w:val="both"/>
      </w:pPr>
    </w:p>
    <w:p w:rsidR="00433349" w:rsidRDefault="00A40569" w:rsidP="00A40569">
      <w:pPr>
        <w:pStyle w:val="1"/>
        <w:numPr>
          <w:ilvl w:val="0"/>
          <w:numId w:val="1"/>
        </w:numPr>
        <w:tabs>
          <w:tab w:val="left" w:pos="838"/>
          <w:tab w:val="left" w:pos="839"/>
        </w:tabs>
        <w:ind w:left="838" w:hanging="720"/>
        <w:jc w:val="both"/>
        <w:rPr>
          <w:u w:val="none"/>
        </w:rPr>
      </w:pPr>
      <w:r>
        <w:rPr>
          <w:u w:val="none"/>
        </w:rPr>
        <w:t>New Bus</w:t>
      </w:r>
      <w:r>
        <w:rPr>
          <w:spacing w:val="-2"/>
          <w:u w:val="none"/>
        </w:rPr>
        <w:t xml:space="preserve"> </w:t>
      </w:r>
      <w:r>
        <w:rPr>
          <w:u w:val="none"/>
        </w:rPr>
        <w:t>Service</w:t>
      </w:r>
    </w:p>
    <w:p w:rsidR="00433349" w:rsidRDefault="00433349" w:rsidP="00A40569">
      <w:pPr>
        <w:pStyle w:val="a3"/>
        <w:spacing w:before="7"/>
        <w:jc w:val="both"/>
        <w:rPr>
          <w:b/>
          <w:sz w:val="27"/>
        </w:rPr>
      </w:pPr>
    </w:p>
    <w:p w:rsidR="00433349" w:rsidRDefault="00A40569" w:rsidP="00A40569">
      <w:pPr>
        <w:pStyle w:val="a3"/>
        <w:ind w:left="839" w:right="338"/>
        <w:jc w:val="both"/>
      </w:pPr>
      <w:r>
        <w:t xml:space="preserve">If the frequency improvement alone is not sufficient to meet demand and no practical alternatives are available, we will give consideration to the provision of new bus service, with priority to serve areas that are beyond the catchment area of existing railways or railway feeders. In approving any new bus service, we will also consider the impact of such new service on the traffic condition on major roads, and will as far as possible refrain from providing long haul bus routes or routes that operate via busy districts such as </w:t>
      </w:r>
      <w:proofErr w:type="spellStart"/>
      <w:r>
        <w:t>Mong</w:t>
      </w:r>
      <w:proofErr w:type="spellEnd"/>
      <w:r>
        <w:t xml:space="preserve"> </w:t>
      </w:r>
      <w:proofErr w:type="spellStart"/>
      <w:r>
        <w:t>Kok</w:t>
      </w:r>
      <w:proofErr w:type="spellEnd"/>
      <w:r>
        <w:t xml:space="preserve">, </w:t>
      </w:r>
      <w:proofErr w:type="spellStart"/>
      <w:r>
        <w:t>Tsim</w:t>
      </w:r>
      <w:proofErr w:type="spellEnd"/>
      <w:r>
        <w:t xml:space="preserve"> </w:t>
      </w:r>
      <w:proofErr w:type="spellStart"/>
      <w:r>
        <w:t>Sha</w:t>
      </w:r>
      <w:proofErr w:type="spellEnd"/>
      <w:r>
        <w:t xml:space="preserve"> </w:t>
      </w:r>
      <w:proofErr w:type="spellStart"/>
      <w:r>
        <w:t>Tsui</w:t>
      </w:r>
      <w:proofErr w:type="spellEnd"/>
      <w:r>
        <w:t>, Central, Wan Chai, Causeway Bay</w:t>
      </w:r>
      <w:r>
        <w:rPr>
          <w:spacing w:val="-13"/>
        </w:rPr>
        <w:t xml:space="preserve"> </w:t>
      </w:r>
      <w:r>
        <w:t>etc.</w:t>
      </w:r>
    </w:p>
    <w:p w:rsidR="00433349" w:rsidRDefault="00433349" w:rsidP="00A40569">
      <w:pPr>
        <w:pStyle w:val="a3"/>
        <w:jc w:val="both"/>
        <w:rPr>
          <w:sz w:val="30"/>
        </w:rPr>
      </w:pPr>
    </w:p>
    <w:p w:rsidR="00433349" w:rsidRDefault="00433349" w:rsidP="00A40569">
      <w:pPr>
        <w:pStyle w:val="a3"/>
        <w:spacing w:before="3"/>
        <w:jc w:val="both"/>
        <w:rPr>
          <w:sz w:val="26"/>
        </w:rPr>
      </w:pPr>
    </w:p>
    <w:p w:rsidR="00433349" w:rsidRDefault="00A40569" w:rsidP="00A40569">
      <w:pPr>
        <w:pStyle w:val="1"/>
        <w:ind w:left="120"/>
        <w:jc w:val="both"/>
        <w:rPr>
          <w:u w:val="none"/>
        </w:rPr>
      </w:pPr>
      <w:r>
        <w:rPr>
          <w:u w:val="thick"/>
        </w:rPr>
        <w:t>Service Reduction</w:t>
      </w:r>
    </w:p>
    <w:p w:rsidR="00433349" w:rsidRDefault="00433349" w:rsidP="00A40569">
      <w:pPr>
        <w:pStyle w:val="a3"/>
        <w:spacing w:before="1"/>
        <w:jc w:val="both"/>
        <w:rPr>
          <w:b/>
          <w:sz w:val="20"/>
        </w:rPr>
      </w:pPr>
    </w:p>
    <w:p w:rsidR="00433349" w:rsidRDefault="00A40569" w:rsidP="00A40569">
      <w:pPr>
        <w:pStyle w:val="a3"/>
        <w:spacing w:before="88"/>
        <w:ind w:left="119" w:right="340" w:firstLine="719"/>
        <w:jc w:val="both"/>
      </w:pPr>
      <w:r>
        <w:t xml:space="preserve">In pursuance of our policy objective of providing a safe, efficient and reliable transport system in a sustainable environment, franchised bus routes with low </w:t>
      </w:r>
      <w:proofErr w:type="spellStart"/>
      <w:r>
        <w:t>utilisation</w:t>
      </w:r>
      <w:proofErr w:type="spellEnd"/>
      <w:r>
        <w:t xml:space="preserve"> would be </w:t>
      </w:r>
      <w:proofErr w:type="spellStart"/>
      <w:r>
        <w:t>rationalised</w:t>
      </w:r>
      <w:proofErr w:type="spellEnd"/>
      <w:r>
        <w:t xml:space="preserve"> from time to time to enhance bus operation efficiency while meeting passenger demand and matching local operating environment, reducing traffic congestion and roadside emission.  These guidelines set out the situations whereby </w:t>
      </w:r>
      <w:proofErr w:type="spellStart"/>
      <w:r>
        <w:t>rationalisation</w:t>
      </w:r>
      <w:proofErr w:type="spellEnd"/>
      <w:r>
        <w:t xml:space="preserve"> measures such as adjustment to service frequency and timetable, route cancellation / amalgamation, route truncation, etc. would be</w:t>
      </w:r>
      <w:r>
        <w:rPr>
          <w:spacing w:val="-1"/>
        </w:rPr>
        <w:t xml:space="preserve"> </w:t>
      </w:r>
      <w:r>
        <w:t>pursued.</w:t>
      </w:r>
    </w:p>
    <w:p w:rsidR="00433349" w:rsidRDefault="00433349" w:rsidP="00A40569">
      <w:pPr>
        <w:jc w:val="both"/>
        <w:sectPr w:rsidR="00433349">
          <w:footerReference w:type="default" r:id="rId8"/>
          <w:type w:val="continuous"/>
          <w:pgSz w:w="11910" w:h="16840"/>
          <w:pgMar w:top="1020" w:right="940" w:bottom="280" w:left="1320" w:header="720" w:footer="720" w:gutter="0"/>
          <w:cols w:space="720"/>
        </w:sectPr>
      </w:pPr>
    </w:p>
    <w:p w:rsidR="00433349" w:rsidRDefault="00433349" w:rsidP="00A40569">
      <w:pPr>
        <w:pStyle w:val="a3"/>
        <w:jc w:val="both"/>
        <w:rPr>
          <w:sz w:val="20"/>
        </w:rPr>
      </w:pPr>
    </w:p>
    <w:p w:rsidR="00433349" w:rsidRDefault="00433349" w:rsidP="00A40569">
      <w:pPr>
        <w:pStyle w:val="a3"/>
        <w:spacing w:before="6"/>
        <w:jc w:val="both"/>
        <w:rPr>
          <w:sz w:val="24"/>
        </w:rPr>
      </w:pPr>
    </w:p>
    <w:p w:rsidR="00433349" w:rsidRDefault="00A40569" w:rsidP="00A40569">
      <w:pPr>
        <w:pStyle w:val="1"/>
        <w:numPr>
          <w:ilvl w:val="0"/>
          <w:numId w:val="1"/>
        </w:numPr>
        <w:tabs>
          <w:tab w:val="left" w:pos="839"/>
          <w:tab w:val="left" w:pos="840"/>
        </w:tabs>
        <w:spacing w:before="88"/>
        <w:ind w:left="839" w:hanging="720"/>
        <w:jc w:val="both"/>
        <w:rPr>
          <w:u w:val="none"/>
        </w:rPr>
      </w:pPr>
      <w:r>
        <w:rPr>
          <w:u w:val="none"/>
        </w:rPr>
        <w:t>Reduction of Bus Trips along Busy</w:t>
      </w:r>
      <w:r>
        <w:rPr>
          <w:spacing w:val="-7"/>
          <w:u w:val="none"/>
        </w:rPr>
        <w:t xml:space="preserve"> </w:t>
      </w:r>
      <w:r>
        <w:rPr>
          <w:u w:val="none"/>
        </w:rPr>
        <w:t>Corridors</w:t>
      </w:r>
    </w:p>
    <w:p w:rsidR="00433349" w:rsidRDefault="00433349" w:rsidP="00A40569">
      <w:pPr>
        <w:pStyle w:val="a3"/>
        <w:spacing w:before="8"/>
        <w:jc w:val="both"/>
        <w:rPr>
          <w:b/>
          <w:sz w:val="27"/>
        </w:rPr>
      </w:pPr>
    </w:p>
    <w:p w:rsidR="00433349" w:rsidRDefault="00A40569" w:rsidP="00A40569">
      <w:pPr>
        <w:pStyle w:val="a3"/>
        <w:ind w:left="839" w:right="339"/>
        <w:jc w:val="both"/>
      </w:pPr>
      <w:r>
        <w:t>In view of concentration of activities in the urban areas leading to serious environmental and traffic concerns, TD is committed to reducing the number of bus trips along busy corri</w:t>
      </w:r>
      <w:r w:rsidR="002C0CD5">
        <w:t xml:space="preserve">dors and bus stoppings through </w:t>
      </w:r>
      <w:r>
        <w:t xml:space="preserve">various measures of service cancellation / reduction and route </w:t>
      </w:r>
      <w:proofErr w:type="spellStart"/>
      <w:r>
        <w:t>rationalisation</w:t>
      </w:r>
      <w:proofErr w:type="spellEnd"/>
      <w:r>
        <w:t>. If it is inevitable for enhanced bus services to operate via these busy corridors, the bus operators will have to reduce the same number of trips plying through the same corridor from other routes in order not to aggravate the traffic and environmental conditions in these busy</w:t>
      </w:r>
      <w:r>
        <w:rPr>
          <w:spacing w:val="-3"/>
        </w:rPr>
        <w:t xml:space="preserve"> </w:t>
      </w:r>
      <w:r>
        <w:t>corridors</w:t>
      </w:r>
      <w:r w:rsidR="00912E15">
        <w:t xml:space="preserve"> as far as practicable</w:t>
      </w:r>
      <w:r>
        <w:t>.</w:t>
      </w:r>
    </w:p>
    <w:p w:rsidR="00433349" w:rsidRDefault="00433349" w:rsidP="00A40569">
      <w:pPr>
        <w:pStyle w:val="a3"/>
        <w:jc w:val="both"/>
        <w:rPr>
          <w:sz w:val="30"/>
        </w:rPr>
      </w:pPr>
    </w:p>
    <w:p w:rsidR="00433349" w:rsidRDefault="00433349" w:rsidP="00A40569">
      <w:pPr>
        <w:pStyle w:val="a3"/>
        <w:spacing w:before="3"/>
        <w:jc w:val="both"/>
        <w:rPr>
          <w:sz w:val="26"/>
        </w:rPr>
      </w:pPr>
    </w:p>
    <w:p w:rsidR="00433349" w:rsidRDefault="00A40569" w:rsidP="00A40569">
      <w:pPr>
        <w:pStyle w:val="1"/>
        <w:numPr>
          <w:ilvl w:val="0"/>
          <w:numId w:val="1"/>
        </w:numPr>
        <w:tabs>
          <w:tab w:val="left" w:pos="839"/>
          <w:tab w:val="left" w:pos="840"/>
        </w:tabs>
        <w:ind w:left="839" w:hanging="720"/>
        <w:jc w:val="both"/>
        <w:rPr>
          <w:u w:val="none"/>
        </w:rPr>
      </w:pPr>
      <w:r>
        <w:rPr>
          <w:u w:val="none"/>
        </w:rPr>
        <w:t>Frequency</w:t>
      </w:r>
      <w:r>
        <w:rPr>
          <w:spacing w:val="-2"/>
          <w:u w:val="none"/>
        </w:rPr>
        <w:t xml:space="preserve"> </w:t>
      </w:r>
      <w:r>
        <w:rPr>
          <w:u w:val="none"/>
        </w:rPr>
        <w:t>Reduction</w:t>
      </w:r>
    </w:p>
    <w:p w:rsidR="00433349" w:rsidRDefault="00433349" w:rsidP="00A40569">
      <w:pPr>
        <w:pStyle w:val="a3"/>
        <w:spacing w:before="8"/>
        <w:jc w:val="both"/>
        <w:rPr>
          <w:b/>
          <w:sz w:val="27"/>
        </w:rPr>
      </w:pPr>
    </w:p>
    <w:p w:rsidR="00433349" w:rsidRDefault="00A40569" w:rsidP="00A40569">
      <w:pPr>
        <w:pStyle w:val="a3"/>
        <w:ind w:left="839" w:right="341" w:hanging="1"/>
        <w:jc w:val="both"/>
      </w:pPr>
      <w:r>
        <w:t>If the average occupancy rate of an individual route is below 75% during the peakiest half-hour of the peak period, or below 30% during the off-peak period, TD will consider reducing bus deployment for the</w:t>
      </w:r>
      <w:r>
        <w:rPr>
          <w:spacing w:val="-15"/>
        </w:rPr>
        <w:t xml:space="preserve"> </w:t>
      </w:r>
      <w:r>
        <w:t>route.</w:t>
      </w:r>
    </w:p>
    <w:p w:rsidR="00433349" w:rsidRDefault="00433349" w:rsidP="00A40569">
      <w:pPr>
        <w:pStyle w:val="a3"/>
        <w:jc w:val="both"/>
      </w:pPr>
    </w:p>
    <w:p w:rsidR="00433349" w:rsidRDefault="00A40569" w:rsidP="00A40569">
      <w:pPr>
        <w:pStyle w:val="a3"/>
        <w:ind w:left="839" w:right="341" w:hanging="1"/>
        <w:jc w:val="both"/>
      </w:pPr>
      <w:r>
        <w:t>Railway feeder routes, socially essential routes (such as bus routes serving remote areas or where the majority of the passengers are elderlies) with no alternatives available, and routes with peak headways at 15 minutes or more will be considered on individual</w:t>
      </w:r>
      <w:r>
        <w:rPr>
          <w:spacing w:val="-5"/>
        </w:rPr>
        <w:t xml:space="preserve"> </w:t>
      </w:r>
      <w:r>
        <w:t>merits.</w:t>
      </w:r>
    </w:p>
    <w:p w:rsidR="00433349" w:rsidRDefault="00433349" w:rsidP="00A40569">
      <w:pPr>
        <w:pStyle w:val="a3"/>
        <w:jc w:val="both"/>
        <w:rPr>
          <w:sz w:val="30"/>
        </w:rPr>
      </w:pPr>
    </w:p>
    <w:p w:rsidR="00433349" w:rsidRDefault="00433349" w:rsidP="00A40569">
      <w:pPr>
        <w:pStyle w:val="a3"/>
        <w:jc w:val="both"/>
        <w:rPr>
          <w:sz w:val="33"/>
        </w:rPr>
      </w:pPr>
    </w:p>
    <w:p w:rsidR="00433349" w:rsidRDefault="00A40569" w:rsidP="00A40569">
      <w:pPr>
        <w:pStyle w:val="1"/>
        <w:numPr>
          <w:ilvl w:val="0"/>
          <w:numId w:val="1"/>
        </w:numPr>
        <w:tabs>
          <w:tab w:val="left" w:pos="839"/>
          <w:tab w:val="left" w:pos="841"/>
        </w:tabs>
        <w:ind w:hanging="722"/>
        <w:jc w:val="both"/>
        <w:rPr>
          <w:u w:val="none"/>
        </w:rPr>
      </w:pPr>
      <w:r>
        <w:rPr>
          <w:u w:val="none"/>
        </w:rPr>
        <w:t>Route Cancellation /</w:t>
      </w:r>
      <w:r>
        <w:rPr>
          <w:spacing w:val="-10"/>
          <w:u w:val="none"/>
        </w:rPr>
        <w:t xml:space="preserve"> </w:t>
      </w:r>
      <w:r>
        <w:rPr>
          <w:u w:val="none"/>
        </w:rPr>
        <w:t>Amalgamation</w:t>
      </w:r>
    </w:p>
    <w:p w:rsidR="00433349" w:rsidRDefault="00433349" w:rsidP="00A40569">
      <w:pPr>
        <w:pStyle w:val="a3"/>
        <w:spacing w:before="6"/>
        <w:jc w:val="both"/>
        <w:rPr>
          <w:b/>
          <w:sz w:val="29"/>
        </w:rPr>
      </w:pPr>
    </w:p>
    <w:p w:rsidR="00433349" w:rsidRDefault="00A40569" w:rsidP="00A40569">
      <w:pPr>
        <w:pStyle w:val="a3"/>
        <w:spacing w:line="268" w:lineRule="auto"/>
        <w:ind w:left="840" w:right="341" w:hanging="1"/>
        <w:jc w:val="both"/>
      </w:pPr>
      <w:r>
        <w:t xml:space="preserve">If the </w:t>
      </w:r>
      <w:proofErr w:type="spellStart"/>
      <w:r>
        <w:t>utilisation</w:t>
      </w:r>
      <w:proofErr w:type="spellEnd"/>
      <w:r>
        <w:t xml:space="preserve"> of a low-frequency route does not improve (i.e. a bus route with average occupancy rate lower than 50% during peak hour, despite its headways having already been reduced to 15 minutes and 30 minutes during peak hours and off-peak hours respectively), TD will consider proposing cancellation of the route or amalgamation of the route with other route(s) in consultation with the bus operators.</w:t>
      </w:r>
    </w:p>
    <w:p w:rsidR="00433349" w:rsidRDefault="00433349" w:rsidP="00A40569">
      <w:pPr>
        <w:pStyle w:val="a3"/>
        <w:jc w:val="both"/>
        <w:rPr>
          <w:sz w:val="30"/>
        </w:rPr>
      </w:pPr>
    </w:p>
    <w:p w:rsidR="00433349" w:rsidRDefault="00433349" w:rsidP="00A40569">
      <w:pPr>
        <w:pStyle w:val="a3"/>
        <w:spacing w:before="2"/>
        <w:jc w:val="both"/>
        <w:rPr>
          <w:sz w:val="24"/>
        </w:rPr>
      </w:pPr>
    </w:p>
    <w:p w:rsidR="00433349" w:rsidRDefault="00A40569" w:rsidP="00A40569">
      <w:pPr>
        <w:pStyle w:val="1"/>
        <w:numPr>
          <w:ilvl w:val="0"/>
          <w:numId w:val="1"/>
        </w:numPr>
        <w:tabs>
          <w:tab w:val="left" w:pos="840"/>
          <w:tab w:val="left" w:pos="841"/>
        </w:tabs>
        <w:jc w:val="both"/>
        <w:rPr>
          <w:u w:val="none"/>
        </w:rPr>
      </w:pPr>
      <w:r>
        <w:rPr>
          <w:u w:val="none"/>
        </w:rPr>
        <w:t>Route</w:t>
      </w:r>
      <w:r>
        <w:rPr>
          <w:spacing w:val="-2"/>
          <w:u w:val="none"/>
        </w:rPr>
        <w:t xml:space="preserve"> </w:t>
      </w:r>
      <w:r>
        <w:rPr>
          <w:u w:val="none"/>
        </w:rPr>
        <w:t>Truncation</w:t>
      </w:r>
    </w:p>
    <w:p w:rsidR="00433349" w:rsidRDefault="00433349" w:rsidP="00A40569">
      <w:pPr>
        <w:pStyle w:val="a3"/>
        <w:spacing w:before="7"/>
        <w:jc w:val="both"/>
        <w:rPr>
          <w:b/>
          <w:sz w:val="27"/>
        </w:rPr>
      </w:pPr>
    </w:p>
    <w:p w:rsidR="00433349" w:rsidRDefault="00A40569" w:rsidP="00A40569">
      <w:pPr>
        <w:pStyle w:val="a3"/>
        <w:ind w:left="839" w:right="341"/>
        <w:jc w:val="both"/>
      </w:pPr>
      <w:r>
        <w:t xml:space="preserve">To </w:t>
      </w:r>
      <w:proofErr w:type="spellStart"/>
      <w:r>
        <w:t>optimise</w:t>
      </w:r>
      <w:proofErr w:type="spellEnd"/>
      <w:r>
        <w:t xml:space="preserve"> the use of resources, TD will review with relevant bus operators the feasibility of truncating routes, in particular those where majority of the passengers will have alighted </w:t>
      </w:r>
      <w:proofErr w:type="spellStart"/>
      <w:r>
        <w:t>en</w:t>
      </w:r>
      <w:proofErr w:type="spellEnd"/>
      <w:r w:rsidR="00AD2CCA">
        <w:t>-</w:t>
      </w:r>
      <w:bookmarkStart w:id="3" w:name="_GoBack"/>
      <w:bookmarkEnd w:id="3"/>
      <w:r>
        <w:t>route. In formulating truncation proposals, TD will consider whether the number of affected</w:t>
      </w:r>
    </w:p>
    <w:p w:rsidR="00433349" w:rsidRDefault="00433349" w:rsidP="00A40569">
      <w:pPr>
        <w:jc w:val="both"/>
        <w:sectPr w:rsidR="00433349">
          <w:headerReference w:type="default" r:id="rId9"/>
          <w:pgSz w:w="11910" w:h="16840"/>
          <w:pgMar w:top="1120" w:right="940" w:bottom="280" w:left="1320" w:header="859" w:footer="0" w:gutter="0"/>
          <w:pgNumType w:start="2"/>
          <w:cols w:space="720"/>
        </w:sectPr>
      </w:pPr>
    </w:p>
    <w:p w:rsidR="00433349" w:rsidRDefault="00433349" w:rsidP="00A40569">
      <w:pPr>
        <w:pStyle w:val="a3"/>
        <w:spacing w:before="2"/>
        <w:jc w:val="both"/>
        <w:rPr>
          <w:sz w:val="16"/>
        </w:rPr>
      </w:pPr>
    </w:p>
    <w:p w:rsidR="00433349" w:rsidRDefault="00A40569" w:rsidP="00A40569">
      <w:pPr>
        <w:pStyle w:val="a3"/>
        <w:spacing w:before="88"/>
        <w:ind w:left="840" w:right="341"/>
        <w:jc w:val="both"/>
      </w:pPr>
      <w:r>
        <w:t xml:space="preserve">passengers </w:t>
      </w:r>
      <w:proofErr w:type="gramStart"/>
      <w:r>
        <w:t>is</w:t>
      </w:r>
      <w:proofErr w:type="gramEnd"/>
      <w:r>
        <w:t xml:space="preserve"> excessive (i.e. the occupancy rate of not more than 20% to 30% at the proposed truncated section during the peakiest hour); whether enough roadside space is available to accommodate the affected passengers for interchange; and whether terminal space for the changed route is available.</w:t>
      </w:r>
    </w:p>
    <w:p w:rsidR="00433349" w:rsidRDefault="00433349" w:rsidP="00A40569">
      <w:pPr>
        <w:pStyle w:val="a3"/>
        <w:jc w:val="both"/>
        <w:rPr>
          <w:sz w:val="30"/>
        </w:rPr>
      </w:pPr>
    </w:p>
    <w:p w:rsidR="00433349" w:rsidRDefault="00433349" w:rsidP="00A40569">
      <w:pPr>
        <w:pStyle w:val="a3"/>
        <w:spacing w:before="4"/>
        <w:jc w:val="both"/>
        <w:rPr>
          <w:sz w:val="26"/>
        </w:rPr>
      </w:pPr>
    </w:p>
    <w:p w:rsidR="00433349" w:rsidRDefault="00A40569" w:rsidP="00A40569">
      <w:pPr>
        <w:pStyle w:val="1"/>
        <w:ind w:left="120"/>
        <w:jc w:val="both"/>
        <w:rPr>
          <w:u w:val="none"/>
        </w:rPr>
      </w:pPr>
      <w:r>
        <w:rPr>
          <w:u w:val="thick"/>
        </w:rPr>
        <w:t xml:space="preserve">Factors to be Considered in Bus Service </w:t>
      </w:r>
      <w:proofErr w:type="spellStart"/>
      <w:r>
        <w:rPr>
          <w:u w:val="thick"/>
        </w:rPr>
        <w:t>Rationalisation</w:t>
      </w:r>
      <w:proofErr w:type="spellEnd"/>
    </w:p>
    <w:p w:rsidR="00433349" w:rsidRDefault="00433349" w:rsidP="00A40569">
      <w:pPr>
        <w:pStyle w:val="a3"/>
        <w:spacing w:before="1"/>
        <w:jc w:val="both"/>
        <w:rPr>
          <w:b/>
          <w:sz w:val="20"/>
        </w:rPr>
      </w:pPr>
    </w:p>
    <w:p w:rsidR="00433349" w:rsidRDefault="00A40569" w:rsidP="00A40569">
      <w:pPr>
        <w:pStyle w:val="a3"/>
        <w:spacing w:before="88"/>
        <w:ind w:left="119" w:right="341"/>
        <w:jc w:val="both"/>
      </w:pPr>
      <w:r>
        <w:t xml:space="preserve">In formulating </w:t>
      </w:r>
      <w:proofErr w:type="spellStart"/>
      <w:r>
        <w:t>rationalisaton</w:t>
      </w:r>
      <w:proofErr w:type="spellEnd"/>
      <w:r>
        <w:t xml:space="preserve"> proposals, in particular those where drastic measures are to be adopted, TD would give due consideration to ensure that the interests of passengers would be taken care of and to </w:t>
      </w:r>
      <w:proofErr w:type="spellStart"/>
      <w:r>
        <w:t>minimise</w:t>
      </w:r>
      <w:proofErr w:type="spellEnd"/>
      <w:r>
        <w:t xml:space="preserve"> impact on them as far as possible. Factors that will be taken into account</w:t>
      </w:r>
      <w:r>
        <w:rPr>
          <w:spacing w:val="-12"/>
        </w:rPr>
        <w:t xml:space="preserve"> </w:t>
      </w:r>
      <w:r>
        <w:t>include:</w:t>
      </w:r>
    </w:p>
    <w:p w:rsidR="00433349" w:rsidRDefault="00433349" w:rsidP="00A40569">
      <w:pPr>
        <w:pStyle w:val="a3"/>
        <w:spacing w:before="3"/>
        <w:jc w:val="both"/>
        <w:rPr>
          <w:sz w:val="31"/>
        </w:rPr>
      </w:pPr>
    </w:p>
    <w:p w:rsidR="00433349" w:rsidRDefault="00A40569" w:rsidP="00A40569">
      <w:pPr>
        <w:pStyle w:val="a4"/>
        <w:numPr>
          <w:ilvl w:val="1"/>
          <w:numId w:val="1"/>
        </w:numPr>
        <w:tabs>
          <w:tab w:val="left" w:pos="961"/>
        </w:tabs>
        <w:ind w:right="341" w:hanging="480"/>
        <w:jc w:val="both"/>
        <w:rPr>
          <w:sz w:val="28"/>
        </w:rPr>
      </w:pPr>
      <w:r>
        <w:rPr>
          <w:sz w:val="28"/>
        </w:rPr>
        <w:t xml:space="preserve">nature of the services proposed to be cancelled: For services the </w:t>
      </w:r>
      <w:proofErr w:type="spellStart"/>
      <w:r>
        <w:rPr>
          <w:sz w:val="28"/>
        </w:rPr>
        <w:t>utilisation</w:t>
      </w:r>
      <w:proofErr w:type="spellEnd"/>
      <w:r>
        <w:rPr>
          <w:sz w:val="28"/>
        </w:rPr>
        <w:t xml:space="preserve"> rates of which have been consistently low but are</w:t>
      </w:r>
      <w:r>
        <w:rPr>
          <w:spacing w:val="42"/>
          <w:sz w:val="28"/>
        </w:rPr>
        <w:t xml:space="preserve"> </w:t>
      </w:r>
      <w:r>
        <w:rPr>
          <w:sz w:val="28"/>
        </w:rPr>
        <w:t xml:space="preserve">socially essential (i.e. those serving remote areas or where majority of the passengers are elderlies) and without reasonable alternatives, TD would consider other means to improve the service performance, such as through the use of vehicles with smaller carrying capacities, provision of alternatives such as introduction of replacement green minibus services, </w:t>
      </w:r>
      <w:proofErr w:type="spellStart"/>
      <w:r>
        <w:rPr>
          <w:sz w:val="28"/>
        </w:rPr>
        <w:t>etc</w:t>
      </w:r>
      <w:proofErr w:type="spellEnd"/>
      <w:r>
        <w:rPr>
          <w:sz w:val="28"/>
        </w:rPr>
        <w:t>;</w:t>
      </w:r>
    </w:p>
    <w:p w:rsidR="00433349" w:rsidRDefault="00433349" w:rsidP="00A40569">
      <w:pPr>
        <w:pStyle w:val="a3"/>
        <w:spacing w:before="4"/>
        <w:jc w:val="both"/>
        <w:rPr>
          <w:sz w:val="31"/>
        </w:rPr>
      </w:pPr>
    </w:p>
    <w:p w:rsidR="00433349" w:rsidRDefault="00A40569" w:rsidP="00A40569">
      <w:pPr>
        <w:pStyle w:val="a4"/>
        <w:numPr>
          <w:ilvl w:val="1"/>
          <w:numId w:val="1"/>
        </w:numPr>
        <w:tabs>
          <w:tab w:val="left" w:pos="960"/>
        </w:tabs>
        <w:ind w:left="960" w:right="341" w:hanging="540"/>
        <w:jc w:val="both"/>
        <w:rPr>
          <w:sz w:val="28"/>
        </w:rPr>
      </w:pPr>
      <w:r>
        <w:rPr>
          <w:sz w:val="28"/>
        </w:rPr>
        <w:t xml:space="preserve">availability of reasonable alternatives: In proposing service cancellation, measures have to be taken to ensure that reasonable alternatives for the affected passengers are provided as far as possible. Factors such as the availability of spare capacity of alternative services in taking up the diverted passengers, the number and convenience of interchanges involved, the total journey time (including interchange and on-vehicle time) as compared with the existing services, </w:t>
      </w:r>
      <w:proofErr w:type="spellStart"/>
      <w:r>
        <w:rPr>
          <w:sz w:val="28"/>
        </w:rPr>
        <w:t>etc</w:t>
      </w:r>
      <w:proofErr w:type="spellEnd"/>
      <w:r>
        <w:rPr>
          <w:sz w:val="28"/>
        </w:rPr>
        <w:t>, would be assessed carefully to ensure the reasonableness of the alternative</w:t>
      </w:r>
      <w:r>
        <w:rPr>
          <w:spacing w:val="-11"/>
          <w:sz w:val="28"/>
        </w:rPr>
        <w:t xml:space="preserve"> </w:t>
      </w:r>
      <w:r>
        <w:rPr>
          <w:sz w:val="28"/>
        </w:rPr>
        <w:t>services;</w:t>
      </w:r>
    </w:p>
    <w:p w:rsidR="00433349" w:rsidRDefault="00433349" w:rsidP="00A40569">
      <w:pPr>
        <w:pStyle w:val="a3"/>
        <w:spacing w:before="10"/>
        <w:jc w:val="both"/>
        <w:rPr>
          <w:sz w:val="27"/>
        </w:rPr>
      </w:pPr>
    </w:p>
    <w:p w:rsidR="00433349" w:rsidRDefault="00A40569" w:rsidP="00A40569">
      <w:pPr>
        <w:pStyle w:val="a4"/>
        <w:numPr>
          <w:ilvl w:val="1"/>
          <w:numId w:val="1"/>
        </w:numPr>
        <w:tabs>
          <w:tab w:val="left" w:pos="960"/>
        </w:tabs>
        <w:spacing w:before="1"/>
        <w:ind w:right="341" w:hanging="540"/>
        <w:jc w:val="both"/>
        <w:rPr>
          <w:sz w:val="28"/>
        </w:rPr>
      </w:pPr>
      <w:r>
        <w:rPr>
          <w:sz w:val="28"/>
        </w:rPr>
        <w:t>fare of the best available alternative service: The total journey fare as compared with the fare of the existing service would be assessed.  Positive consideration to route cancellation will be given if the total journey fare is not higher than that of the service being considered for cancellation. The relevant bus operators would also be requested to consider the provision of fare concessions, such as interchange discounts, section fares, special discounts to elderly, and other incentives wherever appropriate and feasible, to provide attract</w:t>
      </w:r>
      <w:r w:rsidR="00665205">
        <w:rPr>
          <w:sz w:val="28"/>
        </w:rPr>
        <w:t xml:space="preserve">ion to the affected passengers </w:t>
      </w:r>
      <w:r>
        <w:rPr>
          <w:sz w:val="28"/>
        </w:rPr>
        <w:t xml:space="preserve">to facilitate the implementation of the </w:t>
      </w:r>
      <w:proofErr w:type="spellStart"/>
      <w:r>
        <w:rPr>
          <w:sz w:val="28"/>
        </w:rPr>
        <w:t>rationalisation</w:t>
      </w:r>
      <w:proofErr w:type="spellEnd"/>
      <w:r>
        <w:rPr>
          <w:spacing w:val="-10"/>
          <w:sz w:val="28"/>
        </w:rPr>
        <w:t xml:space="preserve"> </w:t>
      </w:r>
      <w:r>
        <w:rPr>
          <w:sz w:val="28"/>
        </w:rPr>
        <w:t>proposals;</w:t>
      </w:r>
    </w:p>
    <w:p w:rsidR="00433349" w:rsidRDefault="00433349" w:rsidP="00A40569">
      <w:pPr>
        <w:jc w:val="both"/>
        <w:rPr>
          <w:sz w:val="28"/>
        </w:rPr>
        <w:sectPr w:rsidR="00433349">
          <w:pgSz w:w="11910" w:h="16840"/>
          <w:pgMar w:top="1120" w:right="940" w:bottom="280" w:left="1320" w:header="859" w:footer="0" w:gutter="0"/>
          <w:cols w:space="720"/>
        </w:sectPr>
      </w:pPr>
    </w:p>
    <w:p w:rsidR="00433349" w:rsidRDefault="00433349" w:rsidP="00A40569">
      <w:pPr>
        <w:pStyle w:val="a3"/>
        <w:jc w:val="both"/>
        <w:rPr>
          <w:sz w:val="20"/>
        </w:rPr>
      </w:pPr>
    </w:p>
    <w:p w:rsidR="00433349" w:rsidRDefault="00433349" w:rsidP="00A40569">
      <w:pPr>
        <w:pStyle w:val="a3"/>
        <w:spacing w:before="2"/>
        <w:jc w:val="both"/>
        <w:rPr>
          <w:sz w:val="24"/>
        </w:rPr>
      </w:pPr>
    </w:p>
    <w:p w:rsidR="00433349" w:rsidRDefault="00A40569" w:rsidP="00A40569">
      <w:pPr>
        <w:pStyle w:val="a4"/>
        <w:numPr>
          <w:ilvl w:val="1"/>
          <w:numId w:val="1"/>
        </w:numPr>
        <w:tabs>
          <w:tab w:val="left" w:pos="960"/>
        </w:tabs>
        <w:spacing w:before="88"/>
        <w:ind w:left="960" w:right="341" w:hanging="540"/>
        <w:jc w:val="both"/>
        <w:rPr>
          <w:sz w:val="28"/>
        </w:rPr>
      </w:pPr>
      <w:r>
        <w:rPr>
          <w:sz w:val="28"/>
        </w:rPr>
        <w:t xml:space="preserve">transport operational considerations: The </w:t>
      </w:r>
      <w:proofErr w:type="gramStart"/>
      <w:r>
        <w:rPr>
          <w:sz w:val="28"/>
        </w:rPr>
        <w:t>proposed  service</w:t>
      </w:r>
      <w:proofErr w:type="gramEnd"/>
      <w:r>
        <w:rPr>
          <w:sz w:val="28"/>
        </w:rPr>
        <w:t xml:space="preserve"> </w:t>
      </w:r>
      <w:proofErr w:type="spellStart"/>
      <w:r>
        <w:rPr>
          <w:sz w:val="28"/>
        </w:rPr>
        <w:t>rationalisation</w:t>
      </w:r>
      <w:proofErr w:type="spellEnd"/>
      <w:r>
        <w:rPr>
          <w:sz w:val="28"/>
        </w:rPr>
        <w:t xml:space="preserve"> should not cause undue hardship to passengers or operational problems. Factors such as the number of </w:t>
      </w:r>
      <w:proofErr w:type="gramStart"/>
      <w:r>
        <w:rPr>
          <w:sz w:val="28"/>
        </w:rPr>
        <w:t>passengers  requiring</w:t>
      </w:r>
      <w:proofErr w:type="gramEnd"/>
      <w:r>
        <w:rPr>
          <w:sz w:val="28"/>
        </w:rPr>
        <w:t xml:space="preserve"> interchanges, the availability of space for interchange activities, etc. would be carefully assessed.  The deployment of the saved vehicles to improve services within the same district would also be spelt out where appropriate;</w:t>
      </w:r>
    </w:p>
    <w:p w:rsidR="00433349" w:rsidRDefault="00433349" w:rsidP="00A40569">
      <w:pPr>
        <w:pStyle w:val="a3"/>
        <w:jc w:val="both"/>
      </w:pPr>
    </w:p>
    <w:p w:rsidR="00433349" w:rsidRDefault="00A40569" w:rsidP="00A40569">
      <w:pPr>
        <w:pStyle w:val="a4"/>
        <w:numPr>
          <w:ilvl w:val="1"/>
          <w:numId w:val="1"/>
        </w:numPr>
        <w:tabs>
          <w:tab w:val="left" w:pos="960"/>
        </w:tabs>
        <w:spacing w:before="1"/>
        <w:ind w:left="960" w:right="341" w:hanging="540"/>
        <w:jc w:val="both"/>
        <w:rPr>
          <w:sz w:val="28"/>
        </w:rPr>
      </w:pPr>
      <w:r>
        <w:rPr>
          <w:sz w:val="28"/>
        </w:rPr>
        <w:t xml:space="preserve">impact of the proposed service </w:t>
      </w:r>
      <w:proofErr w:type="spellStart"/>
      <w:r>
        <w:rPr>
          <w:sz w:val="28"/>
        </w:rPr>
        <w:t>rationalisation</w:t>
      </w:r>
      <w:proofErr w:type="spellEnd"/>
      <w:r>
        <w:rPr>
          <w:sz w:val="28"/>
        </w:rPr>
        <w:t xml:space="preserve"> on bus captains:  Factors   to be considered include the number of bus captains that would be affected by the proposed service </w:t>
      </w:r>
      <w:proofErr w:type="spellStart"/>
      <w:r>
        <w:rPr>
          <w:sz w:val="28"/>
        </w:rPr>
        <w:t>rationalisation</w:t>
      </w:r>
      <w:proofErr w:type="spellEnd"/>
      <w:r>
        <w:rPr>
          <w:sz w:val="28"/>
        </w:rPr>
        <w:t>, and whether the excess bus captains could be absorbed through natural wastage or other means without causing any major staff issues;</w:t>
      </w:r>
      <w:r>
        <w:rPr>
          <w:spacing w:val="-7"/>
          <w:sz w:val="28"/>
        </w:rPr>
        <w:t xml:space="preserve"> </w:t>
      </w:r>
      <w:r>
        <w:rPr>
          <w:sz w:val="28"/>
        </w:rPr>
        <w:t>and</w:t>
      </w:r>
    </w:p>
    <w:p w:rsidR="00433349" w:rsidRDefault="00433349" w:rsidP="00A40569">
      <w:pPr>
        <w:pStyle w:val="a3"/>
        <w:jc w:val="both"/>
      </w:pPr>
    </w:p>
    <w:p w:rsidR="00433349" w:rsidRDefault="00A40569" w:rsidP="00A40569">
      <w:pPr>
        <w:pStyle w:val="a4"/>
        <w:numPr>
          <w:ilvl w:val="1"/>
          <w:numId w:val="1"/>
        </w:numPr>
        <w:tabs>
          <w:tab w:val="left" w:pos="960"/>
        </w:tabs>
        <w:ind w:left="960" w:right="341" w:hanging="540"/>
        <w:jc w:val="both"/>
        <w:rPr>
          <w:sz w:val="28"/>
        </w:rPr>
      </w:pPr>
      <w:r>
        <w:rPr>
          <w:sz w:val="28"/>
        </w:rPr>
        <w:t xml:space="preserve">environmental benefits arising from the service </w:t>
      </w:r>
      <w:proofErr w:type="spellStart"/>
      <w:r>
        <w:rPr>
          <w:sz w:val="28"/>
        </w:rPr>
        <w:t>rationalisation</w:t>
      </w:r>
      <w:proofErr w:type="spellEnd"/>
      <w:r>
        <w:rPr>
          <w:sz w:val="28"/>
        </w:rPr>
        <w:t>: Environmental benefits such as the reduction in emission, reduction of bus trips in busy corridors, etc. would be spelt out in the consultation documents for the public to take note</w:t>
      </w:r>
      <w:r>
        <w:rPr>
          <w:spacing w:val="-8"/>
          <w:sz w:val="28"/>
        </w:rPr>
        <w:t xml:space="preserve"> </w:t>
      </w:r>
      <w:r>
        <w:rPr>
          <w:sz w:val="28"/>
        </w:rPr>
        <w:t>of.</w:t>
      </w:r>
    </w:p>
    <w:sectPr w:rsidR="00433349">
      <w:pgSz w:w="11910" w:h="16840"/>
      <w:pgMar w:top="1120" w:right="940" w:bottom="280" w:left="1320" w:header="85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F6" w:rsidRDefault="00894CF6">
      <w:r>
        <w:separator/>
      </w:r>
    </w:p>
  </w:endnote>
  <w:endnote w:type="continuationSeparator" w:id="0">
    <w:p w:rsidR="00894CF6" w:rsidRDefault="0089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51602"/>
      <w:docPartObj>
        <w:docPartGallery w:val="Page Numbers (Bottom of Page)"/>
        <w:docPartUnique/>
      </w:docPartObj>
    </w:sdtPr>
    <w:sdtEndPr>
      <w:rPr>
        <w:noProof/>
      </w:rPr>
    </w:sdtEndPr>
    <w:sdtContent>
      <w:p w:rsidR="00A40569" w:rsidRDefault="00A40569">
        <w:pPr>
          <w:pStyle w:val="a7"/>
          <w:jc w:val="center"/>
        </w:pPr>
        <w:r>
          <w:fldChar w:fldCharType="begin"/>
        </w:r>
        <w:r>
          <w:instrText xml:space="preserve"> PAGE   \* MERGEFORMAT </w:instrText>
        </w:r>
        <w:r>
          <w:fldChar w:fldCharType="separate"/>
        </w:r>
        <w:r w:rsidR="00AD2CCA">
          <w:rPr>
            <w:noProof/>
          </w:rPr>
          <w:t>3</w:t>
        </w:r>
        <w:r>
          <w:rPr>
            <w:noProof/>
          </w:rPr>
          <w:fldChar w:fldCharType="end"/>
        </w:r>
      </w:p>
    </w:sdtContent>
  </w:sdt>
  <w:p w:rsidR="00A40569" w:rsidRDefault="00A4056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F6" w:rsidRDefault="00894CF6">
      <w:r>
        <w:separator/>
      </w:r>
    </w:p>
  </w:footnote>
  <w:footnote w:type="continuationSeparator" w:id="0">
    <w:p w:rsidR="00894CF6" w:rsidRDefault="00894C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49" w:rsidRDefault="00A40569">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3689350</wp:posOffset>
              </wp:positionH>
              <wp:positionV relativeFrom="page">
                <wp:posOffset>532765</wp:posOffset>
              </wp:positionV>
              <wp:extent cx="28003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349" w:rsidRDefault="00A40569">
                          <w:pPr>
                            <w:spacing w:before="10"/>
                            <w:ind w:left="20"/>
                            <w:rPr>
                              <w:sz w:val="24"/>
                            </w:rPr>
                          </w:pPr>
                          <w:r>
                            <w:rPr>
                              <w:sz w:val="24"/>
                            </w:rPr>
                            <w:t xml:space="preserve">- </w:t>
                          </w:r>
                          <w:r>
                            <w:fldChar w:fldCharType="begin"/>
                          </w:r>
                          <w:r>
                            <w:rPr>
                              <w:sz w:val="24"/>
                            </w:rPr>
                            <w:instrText xml:space="preserve"> PAGE </w:instrText>
                          </w:r>
                          <w:r>
                            <w:fldChar w:fldCharType="separate"/>
                          </w:r>
                          <w:r w:rsidR="00AD2CCA">
                            <w:rPr>
                              <w:noProof/>
                              <w:sz w:val="24"/>
                            </w:rPr>
                            <w:t>3</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5pt;margin-top:41.95pt;width:22.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" filled="f" stroked="f">
              <v:textbox inset="0,0,0,0">
                <w:txbxContent>
                  <w:p w:rsidR="00433349" w:rsidRDefault="00A40569">
                    <w:pPr>
                      <w:spacing w:before="10"/>
                      <w:ind w:left="20"/>
                      <w:rPr>
                        <w:sz w:val="24"/>
                      </w:rPr>
                    </w:pPr>
                    <w:r>
                      <w:rPr>
                        <w:sz w:val="24"/>
                      </w:rPr>
                      <w:t xml:space="preserve">- </w:t>
                    </w:r>
                    <w:r>
                      <w:fldChar w:fldCharType="begin"/>
                    </w:r>
                    <w:r>
                      <w:rPr>
                        <w:sz w:val="24"/>
                      </w:rPr>
                      <w:instrText xml:space="preserve"> PAGE </w:instrText>
                    </w:r>
                    <w:r>
                      <w:fldChar w:fldCharType="separate"/>
                    </w:r>
                    <w:r w:rsidR="00AD2CCA">
                      <w:rPr>
                        <w:noProof/>
                        <w:sz w:val="24"/>
                      </w:rPr>
                      <w:t>3</w:t>
                    </w:r>
                    <w:r>
                      <w:fldChar w:fldCharType="end"/>
                    </w:r>
                    <w:r>
                      <w:rPr>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96412"/>
    <w:multiLevelType w:val="hybridMultilevel"/>
    <w:tmpl w:val="7F8E0E08"/>
    <w:lvl w:ilvl="0" w:tplc="9E8E4368">
      <w:start w:val="1"/>
      <w:numFmt w:val="upperRoman"/>
      <w:lvlText w:val="(%1)"/>
      <w:lvlJc w:val="left"/>
      <w:pPr>
        <w:ind w:left="840" w:hanging="721"/>
        <w:jc w:val="left"/>
      </w:pPr>
      <w:rPr>
        <w:rFonts w:ascii="Times New Roman" w:eastAsia="Times New Roman" w:hAnsi="Times New Roman" w:cs="Times New Roman" w:hint="default"/>
        <w:b/>
        <w:bCs/>
        <w:w w:val="99"/>
        <w:sz w:val="28"/>
        <w:szCs w:val="28"/>
      </w:rPr>
    </w:lvl>
    <w:lvl w:ilvl="1" w:tplc="40D6E18C">
      <w:start w:val="1"/>
      <w:numFmt w:val="lowerLetter"/>
      <w:lvlText w:val="(%2)"/>
      <w:lvlJc w:val="left"/>
      <w:pPr>
        <w:ind w:left="959" w:hanging="481"/>
        <w:jc w:val="right"/>
      </w:pPr>
      <w:rPr>
        <w:rFonts w:ascii="Times New Roman" w:eastAsia="Times New Roman" w:hAnsi="Times New Roman" w:cs="Times New Roman" w:hint="default"/>
        <w:w w:val="99"/>
        <w:sz w:val="28"/>
        <w:szCs w:val="28"/>
      </w:rPr>
    </w:lvl>
    <w:lvl w:ilvl="2" w:tplc="57BC5BC4">
      <w:numFmt w:val="bullet"/>
      <w:lvlText w:val="•"/>
      <w:lvlJc w:val="left"/>
      <w:pPr>
        <w:ind w:left="1924" w:hanging="481"/>
      </w:pPr>
      <w:rPr>
        <w:rFonts w:hint="default"/>
      </w:rPr>
    </w:lvl>
    <w:lvl w:ilvl="3" w:tplc="036816BE">
      <w:numFmt w:val="bullet"/>
      <w:lvlText w:val="•"/>
      <w:lvlJc w:val="left"/>
      <w:pPr>
        <w:ind w:left="2889" w:hanging="481"/>
      </w:pPr>
      <w:rPr>
        <w:rFonts w:hint="default"/>
      </w:rPr>
    </w:lvl>
    <w:lvl w:ilvl="4" w:tplc="FC2607D4">
      <w:numFmt w:val="bullet"/>
      <w:lvlText w:val="•"/>
      <w:lvlJc w:val="left"/>
      <w:pPr>
        <w:ind w:left="3854" w:hanging="481"/>
      </w:pPr>
      <w:rPr>
        <w:rFonts w:hint="default"/>
      </w:rPr>
    </w:lvl>
    <w:lvl w:ilvl="5" w:tplc="C40EF582">
      <w:numFmt w:val="bullet"/>
      <w:lvlText w:val="•"/>
      <w:lvlJc w:val="left"/>
      <w:pPr>
        <w:ind w:left="4819" w:hanging="481"/>
      </w:pPr>
      <w:rPr>
        <w:rFonts w:hint="default"/>
      </w:rPr>
    </w:lvl>
    <w:lvl w:ilvl="6" w:tplc="19EA7C30">
      <w:numFmt w:val="bullet"/>
      <w:lvlText w:val="•"/>
      <w:lvlJc w:val="left"/>
      <w:pPr>
        <w:ind w:left="5784" w:hanging="481"/>
      </w:pPr>
      <w:rPr>
        <w:rFonts w:hint="default"/>
      </w:rPr>
    </w:lvl>
    <w:lvl w:ilvl="7" w:tplc="A6E8837E">
      <w:numFmt w:val="bullet"/>
      <w:lvlText w:val="•"/>
      <w:lvlJc w:val="left"/>
      <w:pPr>
        <w:ind w:left="6749" w:hanging="481"/>
      </w:pPr>
      <w:rPr>
        <w:rFonts w:hint="default"/>
      </w:rPr>
    </w:lvl>
    <w:lvl w:ilvl="8" w:tplc="E78ED878">
      <w:numFmt w:val="bullet"/>
      <w:lvlText w:val="•"/>
      <w:lvlJc w:val="left"/>
      <w:pPr>
        <w:ind w:left="7714" w:hanging="4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49"/>
    <w:rsid w:val="002C0CD5"/>
    <w:rsid w:val="00433349"/>
    <w:rsid w:val="00442660"/>
    <w:rsid w:val="00534C84"/>
    <w:rsid w:val="00665205"/>
    <w:rsid w:val="00894CF6"/>
    <w:rsid w:val="00912E15"/>
    <w:rsid w:val="00A40569"/>
    <w:rsid w:val="00AD2CCA"/>
    <w:rsid w:val="00B01D49"/>
    <w:rsid w:val="00F105E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5198"/>
  <w15:docId w15:val="{49D5077D-702C-4C3D-AEBC-445A31C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40"/>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960" w:hanging="540"/>
    </w:pPr>
  </w:style>
  <w:style w:type="paragraph" w:customStyle="1" w:styleId="TableParagraph">
    <w:name w:val="Table Paragraph"/>
    <w:basedOn w:val="a"/>
    <w:uiPriority w:val="1"/>
    <w:qFormat/>
  </w:style>
  <w:style w:type="paragraph" w:styleId="a5">
    <w:name w:val="header"/>
    <w:basedOn w:val="a"/>
    <w:link w:val="a6"/>
    <w:uiPriority w:val="99"/>
    <w:unhideWhenUsed/>
    <w:rsid w:val="00A40569"/>
    <w:pPr>
      <w:tabs>
        <w:tab w:val="center" w:pos="4320"/>
        <w:tab w:val="right" w:pos="8640"/>
      </w:tabs>
    </w:pPr>
  </w:style>
  <w:style w:type="character" w:customStyle="1" w:styleId="a6">
    <w:name w:val="頁首 字元"/>
    <w:basedOn w:val="a0"/>
    <w:link w:val="a5"/>
    <w:uiPriority w:val="99"/>
    <w:rsid w:val="00A40569"/>
    <w:rPr>
      <w:rFonts w:ascii="Times New Roman" w:eastAsia="Times New Roman" w:hAnsi="Times New Roman" w:cs="Times New Roman"/>
    </w:rPr>
  </w:style>
  <w:style w:type="paragraph" w:styleId="a7">
    <w:name w:val="footer"/>
    <w:basedOn w:val="a"/>
    <w:link w:val="a8"/>
    <w:uiPriority w:val="99"/>
    <w:unhideWhenUsed/>
    <w:rsid w:val="00A40569"/>
    <w:pPr>
      <w:tabs>
        <w:tab w:val="center" w:pos="4320"/>
        <w:tab w:val="right" w:pos="8640"/>
      </w:tabs>
    </w:pPr>
  </w:style>
  <w:style w:type="character" w:customStyle="1" w:styleId="a8">
    <w:name w:val="頁尾 字元"/>
    <w:basedOn w:val="a0"/>
    <w:link w:val="a7"/>
    <w:uiPriority w:val="99"/>
    <w:rsid w:val="00A405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EA25-27AC-4EC0-B426-9B113EA2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1054</Words>
  <Characters>6008</Characters>
  <Application>Microsoft Office Word</Application>
  <DocSecurity>0</DocSecurity>
  <Lines>50</Lines>
  <Paragraphs>14</Paragraphs>
  <ScaleCrop>false</ScaleCrop>
  <Company>Transport Department</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BDD</cp:lastModifiedBy>
  <cp:revision>10</cp:revision>
  <dcterms:created xsi:type="dcterms:W3CDTF">2022-01-17T08:13:00Z</dcterms:created>
  <dcterms:modified xsi:type="dcterms:W3CDTF">2022-01-19T12:00:00Z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Adobe Acrobat 11.0.23</vt:lpwstr>
  </property>
  <property fmtid="{D5CDD505-2E9C-101B-9397-08002B2CF9AE}" pid="4" name="LastSaved">
    <vt:filetime>2022-01-17T00:00:00Z</vt:filetime>
  </property>
</Properties>
</file>